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39535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="00DC6C96" w:rsidRPr="0039535B">
        <w:rPr>
          <w:color w:val="000000"/>
          <w:lang w:val="uk-UA"/>
        </w:rPr>
        <w:t xml:space="preserve">                                          </w:t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39535B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39535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39535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</w:r>
      <w:r w:rsidRPr="0039535B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39535B">
        <w:rPr>
          <w:b w:val="0"/>
          <w:color w:val="000000"/>
          <w:sz w:val="16"/>
          <w:szCs w:val="16"/>
          <w:lang w:val="uk-UA"/>
        </w:rPr>
        <w:t xml:space="preserve"> 7</w:t>
      </w:r>
      <w:r w:rsidRPr="0039535B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39535B">
        <w:rPr>
          <w:b w:val="0"/>
          <w:color w:val="000000"/>
          <w:sz w:val="16"/>
          <w:szCs w:val="16"/>
          <w:lang w:val="uk-UA"/>
        </w:rPr>
        <w:t>1</w:t>
      </w:r>
      <w:r w:rsidRPr="0039535B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39535B" w:rsidRDefault="00020BCB" w:rsidP="00DC6C96">
      <w:pPr>
        <w:pStyle w:val="3"/>
        <w:jc w:val="left"/>
        <w:rPr>
          <w:color w:val="000000"/>
          <w:lang w:val="uk-UA"/>
        </w:rPr>
      </w:pP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  <w:r w:rsidRPr="0039535B">
        <w:rPr>
          <w:color w:val="000000"/>
          <w:lang w:val="uk-UA"/>
        </w:rPr>
        <w:tab/>
      </w:r>
    </w:p>
    <w:p w:rsidR="00531337" w:rsidRPr="0039535B" w:rsidRDefault="00531337" w:rsidP="00531337">
      <w:pPr>
        <w:jc w:val="center"/>
        <w:rPr>
          <w:lang w:val="uk-UA"/>
        </w:rPr>
      </w:pPr>
      <w:r w:rsidRPr="0039535B">
        <w:rPr>
          <w:b/>
          <w:lang w:val="uk-UA"/>
        </w:rPr>
        <w:t>Титульний аркуш Повідомлення</w:t>
      </w:r>
      <w:r w:rsidRPr="0039535B">
        <w:rPr>
          <w:lang w:val="uk-UA"/>
        </w:rPr>
        <w:br/>
      </w:r>
      <w:r w:rsidRPr="0039535B">
        <w:rPr>
          <w:b/>
          <w:lang w:val="uk-UA"/>
        </w:rPr>
        <w:t>(Повідомлення про інформацію)</w:t>
      </w:r>
    </w:p>
    <w:p w:rsidR="004263EB" w:rsidRPr="0039535B" w:rsidRDefault="00C11C56" w:rsidP="00DC6C96">
      <w:pPr>
        <w:pStyle w:val="3"/>
        <w:jc w:val="left"/>
        <w:rPr>
          <w:b w:val="0"/>
          <w:sz w:val="15"/>
          <w:lang w:val="uk-UA"/>
        </w:rPr>
      </w:pPr>
      <w:r w:rsidRPr="0039535B">
        <w:rPr>
          <w:b w:val="0"/>
          <w:sz w:val="20"/>
          <w:szCs w:val="20"/>
          <w:u w:val="single"/>
          <w:lang w:val="uk-UA"/>
        </w:rPr>
        <w:t>24.04.2021</w:t>
      </w:r>
    </w:p>
    <w:p w:rsidR="009F2C05" w:rsidRPr="0039535B" w:rsidRDefault="009F2C05" w:rsidP="009F2C05">
      <w:pPr>
        <w:rPr>
          <w:lang w:val="uk-UA"/>
        </w:rPr>
      </w:pPr>
      <w:r w:rsidRPr="0039535B">
        <w:rPr>
          <w:sz w:val="15"/>
          <w:lang w:val="uk-UA"/>
        </w:rPr>
        <w:t>(дата реєстрації емітентом</w:t>
      </w:r>
      <w:r w:rsidRPr="0039535B">
        <w:rPr>
          <w:lang w:val="uk-UA"/>
        </w:rPr>
        <w:br/>
      </w:r>
      <w:r w:rsidRPr="0039535B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Pr="0039535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9535B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39535B">
        <w:rPr>
          <w:b w:val="0"/>
          <w:sz w:val="20"/>
          <w:szCs w:val="20"/>
          <w:lang w:val="uk-UA"/>
        </w:rPr>
        <w:t xml:space="preserve">№ </w:t>
      </w:r>
      <w:r w:rsidR="00C11C56" w:rsidRPr="0039535B">
        <w:rPr>
          <w:b w:val="0"/>
          <w:sz w:val="20"/>
          <w:szCs w:val="20"/>
          <w:u w:val="single"/>
          <w:lang w:val="uk-UA"/>
        </w:rPr>
        <w:t>1/04</w:t>
      </w:r>
    </w:p>
    <w:p w:rsidR="00531337" w:rsidRPr="0039535B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39535B">
        <w:rPr>
          <w:b w:val="0"/>
          <w:sz w:val="15"/>
          <w:lang w:val="uk-UA"/>
        </w:rPr>
        <w:t xml:space="preserve"> </w:t>
      </w:r>
      <w:r w:rsidR="00531337" w:rsidRPr="0039535B">
        <w:rPr>
          <w:b w:val="0"/>
          <w:sz w:val="15"/>
          <w:lang w:val="uk-UA"/>
        </w:rPr>
        <w:t>(вихідний реєстраційний</w:t>
      </w:r>
      <w:r w:rsidR="00531337" w:rsidRPr="0039535B">
        <w:rPr>
          <w:b w:val="0"/>
          <w:lang w:val="uk-UA"/>
        </w:rPr>
        <w:br/>
      </w:r>
      <w:r w:rsidR="00531337" w:rsidRPr="0039535B">
        <w:rPr>
          <w:b w:val="0"/>
          <w:sz w:val="15"/>
          <w:lang w:val="uk-UA"/>
        </w:rPr>
        <w:t>номер електронного документа)</w:t>
      </w:r>
    </w:p>
    <w:p w:rsidR="001714DF" w:rsidRPr="0039535B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3953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39535B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 w:rsidRPr="0039535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C11C5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color w:val="000000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39535B" w:rsidRDefault="00C11C5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color w:val="000000"/>
                <w:sz w:val="20"/>
                <w:szCs w:val="20"/>
                <w:lang w:val="uk-UA"/>
              </w:rPr>
              <w:t>Хорошевський</w:t>
            </w:r>
            <w:proofErr w:type="spellEnd"/>
            <w:r w:rsidRPr="0039535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color w:val="000000"/>
                <w:sz w:val="20"/>
                <w:szCs w:val="20"/>
                <w:lang w:val="uk-UA"/>
              </w:rPr>
              <w:t>Андрiй</w:t>
            </w:r>
            <w:proofErr w:type="spellEnd"/>
            <w:r w:rsidRPr="0039535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color w:val="000000"/>
                <w:sz w:val="20"/>
                <w:szCs w:val="20"/>
                <w:lang w:val="uk-UA"/>
              </w:rPr>
              <w:t>Юрiйович</w:t>
            </w:r>
            <w:proofErr w:type="spellEnd"/>
          </w:p>
        </w:tc>
      </w:tr>
      <w:tr w:rsidR="00DC6C96" w:rsidRPr="0039535B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39535B">
              <w:rPr>
                <w:rStyle w:val="small-text1"/>
                <w:color w:val="000000"/>
                <w:lang w:val="uk-UA"/>
              </w:rPr>
              <w:t>(прізвище та ініціали керівника</w:t>
            </w:r>
            <w:r w:rsidR="00244204" w:rsidRPr="0039535B">
              <w:rPr>
                <w:rStyle w:val="small-text1"/>
                <w:color w:val="000000"/>
                <w:lang w:val="uk-UA"/>
              </w:rPr>
              <w:t xml:space="preserve"> </w:t>
            </w:r>
            <w:r w:rsidR="00244204" w:rsidRPr="0039535B">
              <w:rPr>
                <w:sz w:val="20"/>
                <w:szCs w:val="20"/>
                <w:lang w:val="uk-UA"/>
              </w:rPr>
              <w:t>або</w:t>
            </w:r>
            <w:r w:rsidR="00244204" w:rsidRPr="0039535B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 w:rsidRPr="0039535B">
              <w:rPr>
                <w:rStyle w:val="small-text1"/>
                <w:color w:val="000000"/>
                <w:lang w:val="uk-UA"/>
              </w:rPr>
              <w:t>)</w:t>
            </w:r>
          </w:p>
        </w:tc>
      </w:tr>
      <w:tr w:rsidR="00DC6C96" w:rsidRPr="0039535B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39535B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39535B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9535B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39535B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RPr="0039535B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9535B">
              <w:rPr>
                <w:b/>
                <w:bCs/>
                <w:color w:val="000000"/>
                <w:lang w:val="uk-UA"/>
              </w:rPr>
              <w:t>I</w:t>
            </w:r>
            <w:r w:rsidR="00DC6C96" w:rsidRPr="0039535B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Приватне </w:t>
            </w:r>
            <w:r w:rsidR="0039535B" w:rsidRPr="0039535B">
              <w:rPr>
                <w:sz w:val="20"/>
                <w:szCs w:val="20"/>
                <w:lang w:val="uk-UA"/>
              </w:rPr>
              <w:t>акціонерне</w:t>
            </w:r>
            <w:r w:rsidRPr="0039535B">
              <w:rPr>
                <w:sz w:val="20"/>
                <w:szCs w:val="20"/>
                <w:lang w:val="uk-UA"/>
              </w:rPr>
              <w:t xml:space="preserve"> товариство "ХIМНАФТОМАШПРОЕКТ"</w:t>
            </w:r>
          </w:p>
        </w:tc>
      </w:tr>
      <w:tr w:rsidR="00DC6C96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39535B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Приватне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39535B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39535B" w:rsidRDefault="00C11C56" w:rsidP="00DF42E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01133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бул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Лесi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Українки, 34</w:t>
            </w:r>
          </w:p>
        </w:tc>
      </w:tr>
      <w:tr w:rsidR="00DC6C96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39535B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00219632</w:t>
            </w:r>
          </w:p>
        </w:tc>
      </w:tr>
      <w:tr w:rsidR="00DC6C96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39535B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+380442855033, +380442850916</w:t>
            </w:r>
          </w:p>
        </w:tc>
      </w:tr>
      <w:tr w:rsidR="00DC6C96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39535B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39535B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39535B" w:rsidRDefault="00294F8E" w:rsidP="00DC6C96">
            <w:pPr>
              <w:rPr>
                <w:sz w:val="20"/>
                <w:szCs w:val="20"/>
                <w:lang w:val="uk-UA"/>
              </w:rPr>
            </w:pPr>
            <w:hyperlink r:id="rId5" w:history="1">
              <w:r w:rsidR="000774B1" w:rsidRPr="0039535B">
                <w:rPr>
                  <w:rStyle w:val="a5"/>
                  <w:sz w:val="20"/>
                  <w:szCs w:val="20"/>
                  <w:lang w:val="uk-UA"/>
                </w:rPr>
                <w:t>himnaftomash@emitent.net.ua</w:t>
              </w:r>
            </w:hyperlink>
          </w:p>
        </w:tc>
      </w:tr>
      <w:tr w:rsidR="00531337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39535B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39535B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C11C5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Державна установа "Агентство з розвитку </w:t>
            </w:r>
            <w:r w:rsidR="0039535B" w:rsidRPr="0039535B">
              <w:rPr>
                <w:sz w:val="20"/>
                <w:szCs w:val="20"/>
                <w:lang w:val="uk-UA"/>
              </w:rPr>
              <w:t>інфраструктури</w:t>
            </w:r>
            <w:r w:rsidRPr="0039535B">
              <w:rPr>
                <w:sz w:val="20"/>
                <w:szCs w:val="20"/>
                <w:lang w:val="uk-UA"/>
              </w:rPr>
              <w:t xml:space="preserve"> фондового ринку України"</w:t>
            </w:r>
          </w:p>
          <w:p w:rsidR="00C11C5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21676262</w:t>
            </w:r>
          </w:p>
          <w:p w:rsidR="00C11C56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39535B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39535B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C86AFD" w:rsidRPr="0039535B" w:rsidRDefault="00C11C56" w:rsidP="00DC6C96">
            <w:pPr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C6C96" w:rsidRPr="0039535B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39535B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39535B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39535B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39535B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39535B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39535B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39535B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39535B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39535B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39535B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39535B" w:rsidRDefault="00C11C56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http://www.himmash.kiev.ua/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39535B" w:rsidRDefault="00C11C56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</w:tr>
      <w:tr w:rsidR="001714DF" w:rsidRPr="0039535B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39535B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39535B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39535B">
              <w:rPr>
                <w:sz w:val="20"/>
                <w:szCs w:val="20"/>
                <w:lang w:val="uk-UA"/>
              </w:rPr>
              <w:t xml:space="preserve">URL-адреса </w:t>
            </w:r>
            <w:proofErr w:type="spellStart"/>
            <w:r w:rsidR="00C86AFD" w:rsidRPr="0039535B">
              <w:rPr>
                <w:sz w:val="20"/>
                <w:szCs w:val="20"/>
                <w:lang w:val="uk-UA"/>
              </w:rPr>
              <w:t>веб-сайту</w:t>
            </w:r>
            <w:proofErr w:type="spellEnd"/>
            <w:r w:rsidRPr="0039535B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39535B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39535B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4C7FCD" w:rsidRPr="0039535B" w:rsidRDefault="004C7FCD" w:rsidP="00C86AFD">
      <w:pPr>
        <w:rPr>
          <w:lang w:val="uk-UA"/>
        </w:rPr>
        <w:sectPr w:rsidR="004C7FCD" w:rsidRPr="0039535B" w:rsidSect="00C11C5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3"/>
      </w:tblGrid>
      <w:tr w:rsidR="004C7FCD" w:rsidRPr="0039535B" w:rsidTr="00384191">
        <w:trPr>
          <w:trHeight w:val="440"/>
          <w:tblCellSpacing w:w="22" w:type="dxa"/>
        </w:trPr>
        <w:tc>
          <w:tcPr>
            <w:tcW w:w="4931" w:type="pct"/>
          </w:tcPr>
          <w:p w:rsidR="004C7FCD" w:rsidRPr="0039535B" w:rsidRDefault="004C7FCD" w:rsidP="004C7FCD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39535B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39535B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:rsidR="004C7FCD" w:rsidRPr="0039535B" w:rsidRDefault="004C7FCD" w:rsidP="004C7FCD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bookmarkStart w:id="1" w:name="_GoBack"/>
      <w:bookmarkEnd w:id="1"/>
      <w:r w:rsidRPr="0039535B">
        <w:rPr>
          <w:sz w:val="20"/>
          <w:szCs w:val="20"/>
          <w:lang w:val="uk-UA"/>
        </w:rPr>
        <w:br w:type="textWrapping" w:clear="all"/>
      </w:r>
      <w:r w:rsidRPr="0039535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0"/>
        <w:gridCol w:w="2871"/>
        <w:gridCol w:w="2871"/>
        <w:gridCol w:w="2874"/>
        <w:gridCol w:w="1774"/>
        <w:gridCol w:w="2868"/>
      </w:tblGrid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Рибчинський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Андрiй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Голова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Рибчинський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Андрiй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Миколайович припинено повноваження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3 роки.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(Протокол № 1/2021.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Усенко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Вадим Васильович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Усенко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Вадим Васильович припинено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повноваженя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3 роки.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(Протокол № 1/2021.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Пашковський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 Дмитро Володимирович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Пашковський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 Дмитро Володимирович припинено повноваження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3 роки.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(Протокол № 1/2021.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Рибчинський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Андрiй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Голова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Рибчинський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Андрiй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Миколайович обрано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- з 25.08.2010р. по 28.01.2011р.- охоронець ВАТ "Суха балка", з 26.09.2013р. по 28.05.2014р.-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помiчник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Голови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 питань безпеки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"Метал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Юнiон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Протокол № 1/2021.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Усенко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Вадим Васильович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Усенко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Вадим Васильович обрано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- з 01.09.2015р. по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теперiшнiй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час консультант з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ефективностi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пiдприємництва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 "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Свiсс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Венчур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Протокол № 1/2021.</w:t>
            </w:r>
          </w:p>
        </w:tc>
      </w:tr>
      <w:tr w:rsidR="004C7FCD" w:rsidRPr="0039535B" w:rsidTr="00384191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535B">
              <w:rPr>
                <w:sz w:val="20"/>
                <w:szCs w:val="20"/>
                <w:lang w:val="uk-UA"/>
              </w:rPr>
              <w:t>Пашковський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 Дмитро </w:t>
            </w:r>
            <w:r w:rsidRPr="0039535B">
              <w:rPr>
                <w:sz w:val="20"/>
                <w:szCs w:val="20"/>
                <w:lang w:val="uk-UA"/>
              </w:rPr>
              <w:lastRenderedPageBreak/>
              <w:t>Володимирович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535B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4C7FCD" w:rsidRPr="0039535B" w:rsidTr="0038419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CD" w:rsidRPr="0039535B" w:rsidRDefault="004C7FCD" w:rsidP="004C7FC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535B"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Пашковський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 Дмитро Володимирович обрано 24.04.2021 р.(дата вчинення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24.04.2021)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- з 26.10.2010р. по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нинiшнiй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час адвокат.</w:t>
            </w:r>
            <w:r w:rsidR="0039535B">
              <w:rPr>
                <w:sz w:val="20"/>
                <w:szCs w:val="20"/>
                <w:lang w:val="uk-UA"/>
              </w:rPr>
              <w:t xml:space="preserve"> </w:t>
            </w:r>
            <w:r w:rsidRPr="0039535B">
              <w:rPr>
                <w:sz w:val="20"/>
                <w:szCs w:val="20"/>
                <w:lang w:val="uk-UA"/>
              </w:rPr>
              <w:t xml:space="preserve">ТОВ "Юридична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компанiя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"ПАРТНЕРС". 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Змiни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 персональному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викликанi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вимогами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Статута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товариства.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загальних зборах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39535B">
              <w:rPr>
                <w:sz w:val="20"/>
                <w:szCs w:val="20"/>
                <w:lang w:val="uk-UA"/>
              </w:rPr>
              <w:t>вiдбулись</w:t>
            </w:r>
            <w:proofErr w:type="spellEnd"/>
            <w:r w:rsidRPr="0039535B">
              <w:rPr>
                <w:sz w:val="20"/>
                <w:szCs w:val="20"/>
                <w:lang w:val="uk-UA"/>
              </w:rPr>
              <w:t xml:space="preserve"> 24.04.2021 р. Протокол № 1/2021.</w:t>
            </w:r>
          </w:p>
        </w:tc>
      </w:tr>
    </w:tbl>
    <w:p w:rsidR="004C7FCD" w:rsidRPr="0039535B" w:rsidRDefault="004C7FCD" w:rsidP="004C7FCD">
      <w:pPr>
        <w:rPr>
          <w:lang w:val="uk-UA"/>
        </w:rPr>
      </w:pPr>
    </w:p>
    <w:p w:rsidR="004C7FCD" w:rsidRPr="0039535B" w:rsidRDefault="004C7FCD" w:rsidP="004C7FCD">
      <w:pPr>
        <w:rPr>
          <w:lang w:val="uk-UA"/>
        </w:rPr>
      </w:pPr>
      <w:r w:rsidRPr="0039535B">
        <w:rPr>
          <w:color w:val="333333"/>
          <w:sz w:val="20"/>
          <w:szCs w:val="20"/>
          <w:shd w:val="clear" w:color="auto" w:fill="FFFFFF"/>
          <w:lang w:val="uk-UA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39535B" w:rsidRDefault="003C4C1A" w:rsidP="00C86AFD">
      <w:pPr>
        <w:rPr>
          <w:lang w:val="uk-UA"/>
        </w:rPr>
      </w:pPr>
    </w:p>
    <w:sectPr w:rsidR="003C4C1A" w:rsidRPr="0039535B" w:rsidSect="004C7FCD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56"/>
    <w:rsid w:val="00020BCB"/>
    <w:rsid w:val="000774B1"/>
    <w:rsid w:val="001714DF"/>
    <w:rsid w:val="00244204"/>
    <w:rsid w:val="00294F8E"/>
    <w:rsid w:val="00297B69"/>
    <w:rsid w:val="002D6506"/>
    <w:rsid w:val="003275D1"/>
    <w:rsid w:val="00375E69"/>
    <w:rsid w:val="0039535B"/>
    <w:rsid w:val="003C4C1A"/>
    <w:rsid w:val="004263EB"/>
    <w:rsid w:val="0044001B"/>
    <w:rsid w:val="004C7FCD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11C56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  <w:style w:type="character" w:styleId="a5">
    <w:name w:val="Hyperlink"/>
    <w:rsid w:val="000774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mnaftomash@emitent.net.u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APP\+++INSIDER_OI_786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55D0-CA65-430C-BA70-F89BF3F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Татьяна Корп</dc:creator>
  <cp:keywords/>
  <cp:lastModifiedBy>Пользователь Windows</cp:lastModifiedBy>
  <cp:revision>6</cp:revision>
  <cp:lastPrinted>2021-04-23T07:01:00Z</cp:lastPrinted>
  <dcterms:created xsi:type="dcterms:W3CDTF">2021-04-21T11:27:00Z</dcterms:created>
  <dcterms:modified xsi:type="dcterms:W3CDTF">2021-04-23T07:04:00Z</dcterms:modified>
</cp:coreProperties>
</file>