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8" w:rsidRDefault="00B5127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F17A3">
        <w:rPr>
          <w:rFonts w:ascii="Times New Roman" w:hAnsi="Times New Roman"/>
          <w:sz w:val="28"/>
          <w:szCs w:val="28"/>
        </w:rPr>
        <w:t>Інформація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7A3">
        <w:rPr>
          <w:rFonts w:ascii="Times New Roman" w:hAnsi="Times New Roman"/>
          <w:sz w:val="28"/>
          <w:szCs w:val="28"/>
        </w:rPr>
        <w:t xml:space="preserve">про загальну кількість акцій та голосуючих акцій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46CA" w:rsidRPr="00B51278" w:rsidRDefault="00B512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</w:t>
      </w:r>
      <w:r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АТ «ХІМНАФТОМАШПРОЕКТ»</w:t>
      </w:r>
    </w:p>
    <w:p w:rsidR="00865B52" w:rsidRPr="00F30AAF" w:rsidRDefault="00865B52" w:rsidP="00F30AAF">
      <w:pPr>
        <w:jc w:val="both"/>
        <w:rPr>
          <w:rFonts w:ascii="Times New Roman" w:hAnsi="Times New Roman"/>
          <w:sz w:val="24"/>
          <w:szCs w:val="24"/>
        </w:rPr>
      </w:pPr>
      <w:r w:rsidRPr="00F30AAF">
        <w:rPr>
          <w:rFonts w:ascii="Times New Roman" w:hAnsi="Times New Roman"/>
          <w:sz w:val="24"/>
          <w:szCs w:val="24"/>
        </w:rPr>
        <w:t>На виконання вимог частини 4 статті 35 Закону України «Про акціонерні товариства» розміщуємо на сайті ПрАТ «</w:t>
      </w:r>
      <w:r w:rsidR="00B51278"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ХІМНАФТОМАШПРОЕКТ</w:t>
      </w:r>
      <w:r w:rsidRPr="00F30AAF">
        <w:rPr>
          <w:rFonts w:ascii="Times New Roman" w:hAnsi="Times New Roman"/>
          <w:sz w:val="24"/>
          <w:szCs w:val="24"/>
        </w:rPr>
        <w:t>» наступн</w:t>
      </w:r>
      <w:r w:rsidR="00E72BFF" w:rsidRPr="00F30AAF">
        <w:rPr>
          <w:rFonts w:ascii="Times New Roman" w:hAnsi="Times New Roman"/>
          <w:sz w:val="24"/>
          <w:szCs w:val="24"/>
        </w:rPr>
        <w:t>у</w:t>
      </w:r>
      <w:r w:rsidRPr="00F30AAF">
        <w:rPr>
          <w:rFonts w:ascii="Times New Roman" w:hAnsi="Times New Roman"/>
          <w:sz w:val="24"/>
          <w:szCs w:val="24"/>
        </w:rPr>
        <w:t xml:space="preserve"> інформаці</w:t>
      </w:r>
      <w:r w:rsidR="00E72BFF" w:rsidRPr="00F30AAF">
        <w:rPr>
          <w:rFonts w:ascii="Times New Roman" w:hAnsi="Times New Roman"/>
          <w:sz w:val="24"/>
          <w:szCs w:val="24"/>
        </w:rPr>
        <w:t>ю</w:t>
      </w:r>
      <w:r w:rsidRPr="00F30AAF">
        <w:rPr>
          <w:rFonts w:ascii="Times New Roman" w:hAnsi="Times New Roman"/>
          <w:sz w:val="24"/>
          <w:szCs w:val="24"/>
        </w:rPr>
        <w:t>:</w:t>
      </w:r>
    </w:p>
    <w:p w:rsidR="005A644E" w:rsidRPr="00B51278" w:rsidRDefault="005A644E" w:rsidP="005A644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1300" w:rsidRPr="005C1300" w:rsidTr="005C1300">
        <w:tc>
          <w:tcPr>
            <w:tcW w:w="4672" w:type="dxa"/>
          </w:tcPr>
          <w:p w:rsidR="005C1300" w:rsidRPr="001B45D5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Інформація про загальну кількість акцій та голосуючих акцій станом на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FD148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1B45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D1482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 w:rsidR="00FD1482" w:rsidRPr="00FD148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р.-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 xml:space="preserve"> дату складання переліку осіб, </w:t>
            </w:r>
            <w:r w:rsidR="001B45D5" w:rsidRPr="001B45D5">
              <w:rPr>
                <w:rFonts w:ascii="Times New Roman" w:hAnsi="Times New Roman"/>
                <w:sz w:val="24"/>
                <w:szCs w:val="24"/>
              </w:rPr>
              <w:t xml:space="preserve"> які мають право на участь у загальних зборах </w:t>
            </w:r>
            <w:r w:rsidR="001B45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3" w:type="dxa"/>
          </w:tcPr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Загальна кількість акцій – 200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>000 000 штук</w:t>
            </w: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Кількість голосуючих акцій – 194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>135 499 штук</w:t>
            </w:r>
          </w:p>
        </w:tc>
      </w:tr>
    </w:tbl>
    <w:p w:rsidR="00865B52" w:rsidRDefault="00865B52"/>
    <w:p w:rsidR="005C1300" w:rsidRPr="005C1300" w:rsidRDefault="005C130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1300">
        <w:rPr>
          <w:rFonts w:ascii="Times New Roman" w:hAnsi="Times New Roman"/>
          <w:sz w:val="24"/>
          <w:szCs w:val="24"/>
        </w:rPr>
        <w:t xml:space="preserve">Генеральний директор                                   </w:t>
      </w:r>
      <w:proofErr w:type="spellStart"/>
      <w:r w:rsidRPr="005C1300">
        <w:rPr>
          <w:rFonts w:ascii="Times New Roman" w:eastAsia="Times New Roman" w:hAnsi="Times New Roman"/>
          <w:sz w:val="24"/>
          <w:szCs w:val="24"/>
          <w:lang w:val="ru-RU" w:eastAsia="uk-UA"/>
        </w:rPr>
        <w:t>Хорошевський</w:t>
      </w:r>
      <w:proofErr w:type="spellEnd"/>
      <w:r w:rsidRPr="005C1300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А.Ю</w:t>
      </w:r>
      <w:r w:rsidRPr="005C130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1300" w:rsidRDefault="005C1300"/>
    <w:sectPr w:rsidR="005C1300" w:rsidSect="004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4B8D"/>
    <w:multiLevelType w:val="hybridMultilevel"/>
    <w:tmpl w:val="C58C0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B52"/>
    <w:rsid w:val="00062BBE"/>
    <w:rsid w:val="001B45D5"/>
    <w:rsid w:val="00265C17"/>
    <w:rsid w:val="00450F3D"/>
    <w:rsid w:val="004E1FA3"/>
    <w:rsid w:val="00590A85"/>
    <w:rsid w:val="005A644E"/>
    <w:rsid w:val="005C1300"/>
    <w:rsid w:val="00865B52"/>
    <w:rsid w:val="00940AF4"/>
    <w:rsid w:val="00B131E0"/>
    <w:rsid w:val="00B51278"/>
    <w:rsid w:val="00E72BFF"/>
    <w:rsid w:val="00EC07D1"/>
    <w:rsid w:val="00F30AAF"/>
    <w:rsid w:val="00FB46CA"/>
    <w:rsid w:val="00FD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0A6F-B0D4-4CC0-AE2C-1AF90E3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D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265C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52"/>
    <w:pPr>
      <w:ind w:left="720"/>
      <w:contextualSpacing/>
    </w:pPr>
  </w:style>
  <w:style w:type="table" w:styleId="a4">
    <w:name w:val="Table Grid"/>
    <w:basedOn w:val="a1"/>
    <w:uiPriority w:val="39"/>
    <w:rsid w:val="0086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65C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EYaremchuk</dc:creator>
  <cp:keywords/>
  <cp:lastModifiedBy>Татьяна Корп</cp:lastModifiedBy>
  <cp:revision>2</cp:revision>
  <dcterms:created xsi:type="dcterms:W3CDTF">2021-04-20T17:20:00Z</dcterms:created>
  <dcterms:modified xsi:type="dcterms:W3CDTF">2021-04-20T17:20:00Z</dcterms:modified>
</cp:coreProperties>
</file>